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C47E" w14:textId="6BEF6D5A" w:rsidR="008F1430" w:rsidRDefault="008F1430" w:rsidP="00D0132F">
      <w:pPr>
        <w:pStyle w:val="1"/>
        <w:jc w:val="left"/>
      </w:pPr>
      <w:r>
        <w:t xml:space="preserve">Какие виды экономической деятельности относятся </w:t>
      </w:r>
      <w:r>
        <w:br/>
        <w:t>к машиностроению?</w:t>
      </w:r>
    </w:p>
    <w:p w14:paraId="4CAED670" w14:textId="27856EE3" w:rsidR="001F64BE" w:rsidRDefault="001F64BE" w:rsidP="001F64BE">
      <w:r>
        <w:t xml:space="preserve">В настоящее время машиностроение представлено такими видами деятельности, как «Производство автотранспортных средств, прицепов и полуприцепов», «Производство компьютеров, электронных и оптических изделии», «Производство электрического оборудования», «Производство машин и оборудования, не включенных в другие группировки», «Производство прочих транспортных средств и оборудования». </w:t>
      </w:r>
    </w:p>
    <w:p w14:paraId="623D2E9F" w14:textId="18668F73" w:rsidR="001A0B65" w:rsidRDefault="001A0B65" w:rsidP="001A0B65">
      <w:pPr>
        <w:pStyle w:val="1"/>
      </w:pPr>
      <w:r>
        <w:t>Количество организаций</w:t>
      </w:r>
    </w:p>
    <w:p w14:paraId="09CD1F2F" w14:textId="51F32DD0" w:rsidR="00286E8C" w:rsidRDefault="00286E8C" w:rsidP="00286E8C">
      <w:r>
        <w:t xml:space="preserve">Машиностроение является одной из ключевых отраслей для экономики Самарской области. </w:t>
      </w:r>
      <w:r w:rsidR="001F64BE">
        <w:t xml:space="preserve">По данным на 1 </w:t>
      </w:r>
      <w:r w:rsidR="00D4296C">
        <w:t>августа</w:t>
      </w:r>
      <w:r w:rsidR="001F64BE">
        <w:t xml:space="preserve"> 2022 года в регионе зарегистрировано </w:t>
      </w:r>
      <w:r w:rsidR="00D4296C">
        <w:t xml:space="preserve">1096 организаций данной отрасли. </w:t>
      </w:r>
      <w:r>
        <w:t xml:space="preserve">Особое место </w:t>
      </w:r>
      <w:r w:rsidR="00D4296C">
        <w:t xml:space="preserve">в машиностроительной индустрии </w:t>
      </w:r>
      <w:r>
        <w:t xml:space="preserve">занимает крупнейший отечественный производитель автомобилей – «АВТОВАЗ». </w:t>
      </w:r>
    </w:p>
    <w:p w14:paraId="7931601F" w14:textId="77CCB877" w:rsidR="001A0B65" w:rsidRDefault="001A0B65" w:rsidP="001A0B65">
      <w:pPr>
        <w:pStyle w:val="1"/>
      </w:pPr>
      <w:r>
        <w:t>Объем отгруженных товаров собственного производства, выполненных работ и услуг собственным силами</w:t>
      </w:r>
    </w:p>
    <w:p w14:paraId="275679E5" w14:textId="166BA637" w:rsidR="003B668F" w:rsidRDefault="001D5DB4" w:rsidP="00ED6060">
      <w:r>
        <w:t xml:space="preserve">Удельный вес машиностроительных производств в общем объеме отгруженных товаров собственного производства, выполненных работ </w:t>
      </w:r>
      <w:r>
        <w:br/>
        <w:t xml:space="preserve">и услуг </w:t>
      </w:r>
      <w:r w:rsidR="00D4296C">
        <w:t xml:space="preserve">организаций </w:t>
      </w:r>
      <w:r>
        <w:t xml:space="preserve">обрабатывающей промышленности в январе-июле 2022 года </w:t>
      </w:r>
      <w:r w:rsidR="00286E8C">
        <w:t>составил 28</w:t>
      </w:r>
      <w:r>
        <w:t>%.</w:t>
      </w:r>
      <w:r w:rsidR="00286E8C">
        <w:t xml:space="preserve"> Детализация по удельным весам отдельно взятых видов экономической деятельности приведена в инфографике.</w:t>
      </w:r>
      <w:r w:rsidR="00D4296C">
        <w:t xml:space="preserve"> В фактически действовавших ценах общий объем отгруженных товаров собственного производства, выполненных работ и услуг собственными силами организаций</w:t>
      </w:r>
      <w:r w:rsidR="006A04D7">
        <w:t xml:space="preserve">, относящихся к данному виду деятельности, </w:t>
      </w:r>
      <w:r w:rsidR="000E5D30">
        <w:br/>
      </w:r>
      <w:r w:rsidR="006A04D7">
        <w:t xml:space="preserve">за 7 месяцев 2022 года составил </w:t>
      </w:r>
      <w:r w:rsidR="00BD4A66">
        <w:t>205,1 млрд</w:t>
      </w:r>
      <w:r w:rsidR="006A04D7">
        <w:t xml:space="preserve"> рублей.</w:t>
      </w:r>
    </w:p>
    <w:p w14:paraId="245C0745" w14:textId="7DD39F35" w:rsidR="006A04D7" w:rsidRDefault="006A04D7" w:rsidP="006A04D7">
      <w:pPr>
        <w:pStyle w:val="1"/>
      </w:pPr>
      <w:r>
        <w:t>Инвестиции в основной капитал</w:t>
      </w:r>
    </w:p>
    <w:p w14:paraId="527B5528" w14:textId="2557013F" w:rsidR="00FF4E0B" w:rsidRDefault="00FF4E0B" w:rsidP="00FF4E0B">
      <w:pPr>
        <w:rPr>
          <w:sz w:val="22"/>
        </w:rPr>
      </w:pPr>
      <w:r>
        <w:t xml:space="preserve">Инвестиции в основной капитал организаций Самарской области (без субъектов малого предпринимательства и объема инвестиций, </w:t>
      </w:r>
      <w:r>
        <w:br/>
        <w:t xml:space="preserve">не наблюдаемых прямыми статистическими методами) в машиностроение </w:t>
      </w:r>
      <w:r>
        <w:br/>
        <w:t xml:space="preserve">в </w:t>
      </w:r>
      <w:r>
        <w:rPr>
          <w:lang w:val="en-US"/>
        </w:rPr>
        <w:t>I</w:t>
      </w:r>
      <w:r w:rsidRPr="00FF4E0B">
        <w:t xml:space="preserve"> </w:t>
      </w:r>
      <w:r>
        <w:t>полугодии 2022 года составили 13,2 млрд рублей (</w:t>
      </w:r>
      <w:r w:rsidR="00CF0C58">
        <w:t>38</w:t>
      </w:r>
      <w:r>
        <w:t xml:space="preserve">% от инвестиций </w:t>
      </w:r>
      <w:r>
        <w:br/>
        <w:t xml:space="preserve">в основной капитал по виду деятельности «Обрабатывающие производства»). </w:t>
      </w:r>
    </w:p>
    <w:p w14:paraId="4FD6173D" w14:textId="2CEE1664" w:rsidR="00ED6060" w:rsidRDefault="001A0B65" w:rsidP="001A0B65">
      <w:pPr>
        <w:pStyle w:val="1"/>
      </w:pPr>
      <w:r>
        <w:lastRenderedPageBreak/>
        <w:t>Численность работников и размер заработной платы</w:t>
      </w:r>
    </w:p>
    <w:p w14:paraId="44DDD418" w14:textId="67B5DFCF" w:rsidR="001A0B65" w:rsidRPr="001A0B65" w:rsidRDefault="00974A46" w:rsidP="001A0B65">
      <w:r>
        <w:t xml:space="preserve">Среднесписочная численность работников организаций Самарской области, </w:t>
      </w:r>
      <w:r w:rsidR="000E5D30">
        <w:t xml:space="preserve">занятых </w:t>
      </w:r>
      <w:r w:rsidR="000B6941">
        <w:t>в машиностроительной отрасли</w:t>
      </w:r>
      <w:r w:rsidR="000E556B">
        <w:t>,</w:t>
      </w:r>
      <w:r w:rsidR="00DF3169">
        <w:t xml:space="preserve"> в январе-июне 2022 годасоставляла 97,5 тысячи человек. Численность работников и их заработная плата в разрезе </w:t>
      </w:r>
      <w:r w:rsidR="00E76BA7">
        <w:t>видов экономической деятельности, связанных с машиностроением, приведена в инфографике.</w:t>
      </w:r>
      <w:r w:rsidR="00DF3169">
        <w:t xml:space="preserve"> </w:t>
      </w:r>
    </w:p>
    <w:sectPr w:rsidR="001A0B65" w:rsidRPr="001A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69A1" w14:textId="77777777" w:rsidR="00ED6060" w:rsidRDefault="00ED6060" w:rsidP="00ED6060">
      <w:pPr>
        <w:spacing w:after="0" w:line="240" w:lineRule="auto"/>
      </w:pPr>
      <w:r>
        <w:separator/>
      </w:r>
    </w:p>
  </w:endnote>
  <w:endnote w:type="continuationSeparator" w:id="0">
    <w:p w14:paraId="2ED009F0" w14:textId="77777777" w:rsidR="00ED6060" w:rsidRDefault="00ED6060" w:rsidP="00ED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6A55" w14:textId="77777777" w:rsidR="00ED6060" w:rsidRDefault="00ED6060" w:rsidP="00ED6060">
      <w:pPr>
        <w:spacing w:after="0" w:line="240" w:lineRule="auto"/>
      </w:pPr>
      <w:r>
        <w:separator/>
      </w:r>
    </w:p>
  </w:footnote>
  <w:footnote w:type="continuationSeparator" w:id="0">
    <w:p w14:paraId="057CA221" w14:textId="77777777" w:rsidR="00ED6060" w:rsidRDefault="00ED6060" w:rsidP="00ED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9D1"/>
    <w:multiLevelType w:val="hybridMultilevel"/>
    <w:tmpl w:val="AC8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FA4"/>
    <w:rsid w:val="00002A40"/>
    <w:rsid w:val="00050C85"/>
    <w:rsid w:val="000533D9"/>
    <w:rsid w:val="000B6941"/>
    <w:rsid w:val="000E556B"/>
    <w:rsid w:val="000E5D30"/>
    <w:rsid w:val="000F44BC"/>
    <w:rsid w:val="00111DF2"/>
    <w:rsid w:val="0011796D"/>
    <w:rsid w:val="001314C4"/>
    <w:rsid w:val="001A0B65"/>
    <w:rsid w:val="001A29A7"/>
    <w:rsid w:val="001D5DB4"/>
    <w:rsid w:val="001F64BE"/>
    <w:rsid w:val="00275E6B"/>
    <w:rsid w:val="00286E8C"/>
    <w:rsid w:val="002D7493"/>
    <w:rsid w:val="003924F1"/>
    <w:rsid w:val="0039286D"/>
    <w:rsid w:val="003B668F"/>
    <w:rsid w:val="003C2BD9"/>
    <w:rsid w:val="00496DAB"/>
    <w:rsid w:val="004A32D5"/>
    <w:rsid w:val="004D1184"/>
    <w:rsid w:val="004D70D3"/>
    <w:rsid w:val="004E42B3"/>
    <w:rsid w:val="004E5DFC"/>
    <w:rsid w:val="004E6939"/>
    <w:rsid w:val="004F6FB9"/>
    <w:rsid w:val="00530130"/>
    <w:rsid w:val="00555FE9"/>
    <w:rsid w:val="00576DF5"/>
    <w:rsid w:val="005B6ACD"/>
    <w:rsid w:val="005D6C87"/>
    <w:rsid w:val="005F6CF0"/>
    <w:rsid w:val="00672D85"/>
    <w:rsid w:val="0067360A"/>
    <w:rsid w:val="00675BD1"/>
    <w:rsid w:val="006A04D7"/>
    <w:rsid w:val="00736719"/>
    <w:rsid w:val="00833645"/>
    <w:rsid w:val="008A2800"/>
    <w:rsid w:val="008B2878"/>
    <w:rsid w:val="008F1430"/>
    <w:rsid w:val="00903CE9"/>
    <w:rsid w:val="00974A46"/>
    <w:rsid w:val="009C17DE"/>
    <w:rsid w:val="009C7CED"/>
    <w:rsid w:val="00A63E98"/>
    <w:rsid w:val="00AC0FA4"/>
    <w:rsid w:val="00AD4F5C"/>
    <w:rsid w:val="00BB6C2C"/>
    <w:rsid w:val="00BD4A66"/>
    <w:rsid w:val="00CA3B21"/>
    <w:rsid w:val="00CC5EF9"/>
    <w:rsid w:val="00CF0C58"/>
    <w:rsid w:val="00D0132F"/>
    <w:rsid w:val="00D4296C"/>
    <w:rsid w:val="00D64445"/>
    <w:rsid w:val="00DF3169"/>
    <w:rsid w:val="00E01B3B"/>
    <w:rsid w:val="00E640E0"/>
    <w:rsid w:val="00E76BA7"/>
    <w:rsid w:val="00E8177C"/>
    <w:rsid w:val="00ED3A20"/>
    <w:rsid w:val="00ED6060"/>
    <w:rsid w:val="00F251D2"/>
    <w:rsid w:val="00F6202C"/>
    <w:rsid w:val="00F666E6"/>
    <w:rsid w:val="00FC5BA1"/>
    <w:rsid w:val="00FE7784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2D8"/>
  <w15:docId w15:val="{83134DD0-579D-4FE5-8A85-91AF1806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62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6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6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62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D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06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D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060"/>
    <w:rPr>
      <w:rFonts w:ascii="Times New Roman" w:hAnsi="Times New Roman"/>
      <w:sz w:val="28"/>
    </w:rPr>
  </w:style>
  <w:style w:type="paragraph" w:customStyle="1" w:styleId="doklad">
    <w:name w:val="doklad"/>
    <w:basedOn w:val="a"/>
    <w:rsid w:val="001D5DB4"/>
    <w:pPr>
      <w:spacing w:after="0" w:line="240" w:lineRule="auto"/>
      <w:ind w:firstLine="709"/>
    </w:pPr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37</cp:revision>
  <dcterms:created xsi:type="dcterms:W3CDTF">2020-08-25T04:24:00Z</dcterms:created>
  <dcterms:modified xsi:type="dcterms:W3CDTF">2022-09-23T10:36:00Z</dcterms:modified>
</cp:coreProperties>
</file>